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E9" w:rsidRPr="00BA28E9" w:rsidRDefault="004542A1" w:rsidP="00BA28E9">
      <w:pPr>
        <w:keepNext/>
        <w:framePr w:hSpace="180" w:wrap="around" w:vAnchor="page" w:hAnchor="margin" w:y="1146"/>
        <w:tabs>
          <w:tab w:val="left" w:pos="840"/>
          <w:tab w:val="center" w:pos="4616"/>
        </w:tabs>
        <w:spacing w:after="0" w:line="360" w:lineRule="auto"/>
        <w:jc w:val="center"/>
        <w:outlineLvl w:val="1"/>
        <w:rPr>
          <w:rFonts w:ascii="Times New Roman" w:eastAsia="Calibri" w:hAnsi="Times New Roman" w:cs="Times New Roman"/>
          <w:b/>
          <w:bCs/>
          <w:iCs/>
          <w:sz w:val="32"/>
          <w:szCs w:val="32"/>
        </w:rPr>
      </w:pPr>
      <w:r>
        <w:rPr>
          <w:rFonts w:ascii="Times New Roman" w:eastAsia="Calibri" w:hAnsi="Times New Roman" w:cs="Times New Roman"/>
          <w:b/>
          <w:bCs/>
          <w:iCs/>
          <w:sz w:val="32"/>
          <w:szCs w:val="32"/>
        </w:rPr>
        <w:t xml:space="preserve"> </w:t>
      </w:r>
      <w:bookmarkStart w:id="0" w:name="_GoBack"/>
      <w:bookmarkEnd w:id="0"/>
      <w:r w:rsidR="00384C70">
        <w:rPr>
          <w:rFonts w:ascii="Times New Roman" w:eastAsia="Calibri" w:hAnsi="Times New Roman" w:cs="Times New Roman"/>
          <w:b/>
          <w:bCs/>
          <w:iCs/>
          <w:sz w:val="32"/>
          <w:szCs w:val="32"/>
        </w:rPr>
        <w:t xml:space="preserve"> </w:t>
      </w:r>
      <w:r w:rsidR="00BA28E9" w:rsidRPr="00BA28E9">
        <w:rPr>
          <w:rFonts w:ascii="Times New Roman" w:eastAsia="Times New Roman" w:hAnsi="Times New Roman" w:cs="Arial"/>
          <w:bCs/>
          <w:i/>
          <w:iCs/>
          <w:noProof/>
          <w:sz w:val="28"/>
          <w:szCs w:val="20"/>
          <w:lang w:eastAsia="ru-RU"/>
        </w:rPr>
        <w:drawing>
          <wp:inline distT="0" distB="0" distL="0" distR="0" wp14:anchorId="089C6AD7" wp14:editId="73BB6782">
            <wp:extent cx="647700" cy="828675"/>
            <wp:effectExtent l="0" t="0" r="0" b="9525"/>
            <wp:docPr id="1" name="Рисунок 1" descr="48usmansky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8usmansky_g"/>
                    <pic:cNvPicPr>
                      <a:picLocks noChangeAspect="1" noChangeArrowheads="1"/>
                    </pic:cNvPicPr>
                  </pic:nvPicPr>
                  <pic:blipFill>
                    <a:blip r:embed="rId4">
                      <a:lum bright="-20000" contrast="60000"/>
                      <a:grayscl/>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p w:rsidR="00BA28E9" w:rsidRPr="00BA28E9" w:rsidRDefault="00BA28E9" w:rsidP="00BA28E9">
      <w:pPr>
        <w:framePr w:hSpace="180" w:wrap="around" w:vAnchor="page" w:hAnchor="margin" w:y="1146"/>
        <w:spacing w:after="0" w:line="240" w:lineRule="auto"/>
        <w:rPr>
          <w:rFonts w:ascii="Times New Roman" w:eastAsia="Times New Roman" w:hAnsi="Times New Roman" w:cs="Times New Roman"/>
          <w:sz w:val="24"/>
          <w:szCs w:val="24"/>
        </w:rPr>
      </w:pPr>
    </w:p>
    <w:p w:rsidR="00BA28E9" w:rsidRPr="00BA28E9" w:rsidRDefault="00BA28E9" w:rsidP="00BA28E9">
      <w:pPr>
        <w:framePr w:hSpace="180" w:wrap="around" w:vAnchor="page" w:hAnchor="margin" w:y="1146"/>
        <w:spacing w:after="0" w:line="240" w:lineRule="auto"/>
        <w:rPr>
          <w:rFonts w:ascii="Times New Roman" w:eastAsia="Times New Roman" w:hAnsi="Times New Roman" w:cs="Times New Roman"/>
          <w:b/>
          <w:sz w:val="40"/>
          <w:szCs w:val="40"/>
        </w:rPr>
      </w:pPr>
      <w:r w:rsidRPr="00BA28E9">
        <w:rPr>
          <w:rFonts w:ascii="Times New Roman" w:eastAsia="Times New Roman" w:hAnsi="Times New Roman" w:cs="Times New Roman"/>
          <w:b/>
          <w:sz w:val="40"/>
          <w:szCs w:val="40"/>
        </w:rPr>
        <w:t xml:space="preserve">                         ПОСТАНОВЛЕНИЕ</w:t>
      </w:r>
    </w:p>
    <w:p w:rsidR="00BA28E9" w:rsidRPr="00BA28E9" w:rsidRDefault="00BA28E9" w:rsidP="00BA28E9">
      <w:pPr>
        <w:framePr w:hSpace="180" w:wrap="around" w:vAnchor="page" w:hAnchor="margin" w:y="1146"/>
        <w:spacing w:after="0" w:line="240" w:lineRule="auto"/>
        <w:rPr>
          <w:rFonts w:ascii="Times New Roman" w:eastAsia="Times New Roman" w:hAnsi="Times New Roman" w:cs="Times New Roman"/>
          <w:sz w:val="24"/>
          <w:szCs w:val="24"/>
        </w:rPr>
      </w:pPr>
    </w:p>
    <w:p w:rsidR="00BA28E9" w:rsidRPr="00BA28E9" w:rsidRDefault="00BA28E9" w:rsidP="00BA28E9">
      <w:pPr>
        <w:framePr w:hSpace="180" w:wrap="around" w:vAnchor="page" w:hAnchor="margin" w:y="1146"/>
        <w:spacing w:after="0" w:line="240" w:lineRule="auto"/>
        <w:jc w:val="center"/>
        <w:rPr>
          <w:rFonts w:ascii="Times New Roman" w:eastAsia="Times New Roman" w:hAnsi="Times New Roman" w:cs="Times New Roman"/>
          <w:b/>
          <w:sz w:val="24"/>
          <w:szCs w:val="24"/>
        </w:rPr>
      </w:pPr>
      <w:r w:rsidRPr="00BA28E9">
        <w:rPr>
          <w:rFonts w:ascii="Times New Roman" w:eastAsia="Times New Roman" w:hAnsi="Times New Roman" w:cs="Times New Roman"/>
          <w:b/>
          <w:sz w:val="24"/>
          <w:szCs w:val="24"/>
        </w:rPr>
        <w:t>АДМИНИСТРАЦИИ СЕЛЬСКОГО ПОСЕЛЕНИЯ ПРИГОРОДНЫЙ СЕЛЬСОВЕТ УСМАНСКОГО МУНИЦИПАЛЬНОГО РАЙОНА</w:t>
      </w:r>
    </w:p>
    <w:p w:rsidR="00BA28E9" w:rsidRPr="00BA28E9" w:rsidRDefault="00BA28E9" w:rsidP="00BA28E9">
      <w:pPr>
        <w:framePr w:hSpace="180" w:wrap="around" w:vAnchor="page" w:hAnchor="margin" w:y="1146"/>
        <w:spacing w:after="0" w:line="240" w:lineRule="auto"/>
        <w:jc w:val="center"/>
        <w:rPr>
          <w:rFonts w:ascii="Times New Roman" w:eastAsia="Times New Roman" w:hAnsi="Times New Roman" w:cs="Times New Roman"/>
          <w:b/>
          <w:sz w:val="24"/>
          <w:szCs w:val="24"/>
        </w:rPr>
      </w:pPr>
      <w:r w:rsidRPr="00BA28E9">
        <w:rPr>
          <w:rFonts w:ascii="Times New Roman" w:eastAsia="Times New Roman" w:hAnsi="Times New Roman" w:cs="Times New Roman"/>
          <w:b/>
          <w:sz w:val="24"/>
          <w:szCs w:val="24"/>
        </w:rPr>
        <w:t>ЛИПЕЦКОЙ ОБЛАСТИ РОССИЙСКОЙ ФЕДЕРАЦИИ</w:t>
      </w:r>
    </w:p>
    <w:p w:rsidR="00BA28E9" w:rsidRPr="00BA28E9" w:rsidRDefault="00BA28E9" w:rsidP="00BA28E9">
      <w:pPr>
        <w:framePr w:hSpace="180" w:wrap="around" w:vAnchor="page" w:hAnchor="margin" w:y="1146"/>
        <w:spacing w:after="0" w:line="240" w:lineRule="auto"/>
        <w:rPr>
          <w:rFonts w:ascii="Times New Roman" w:eastAsia="Times New Roman" w:hAnsi="Times New Roman" w:cs="Times New Roman"/>
          <w:b/>
          <w:sz w:val="24"/>
          <w:szCs w:val="24"/>
        </w:rPr>
      </w:pPr>
    </w:p>
    <w:p w:rsidR="00BA28E9" w:rsidRPr="00BA28E9" w:rsidRDefault="00BA28E9" w:rsidP="00BA28E9">
      <w:pPr>
        <w:framePr w:hSpace="180" w:wrap="around" w:vAnchor="page" w:hAnchor="margin" w:y="1146"/>
        <w:spacing w:after="0" w:line="240" w:lineRule="auto"/>
        <w:rPr>
          <w:rFonts w:ascii="Times New Roman" w:eastAsia="Times New Roman" w:hAnsi="Times New Roman" w:cs="Times New Roman"/>
          <w:b/>
          <w:sz w:val="24"/>
          <w:szCs w:val="24"/>
        </w:rPr>
      </w:pPr>
      <w:r w:rsidRPr="00BA28E9">
        <w:rPr>
          <w:rFonts w:ascii="Times New Roman" w:eastAsia="Times New Roman" w:hAnsi="Times New Roman" w:cs="Times New Roman"/>
          <w:b/>
          <w:sz w:val="24"/>
          <w:szCs w:val="24"/>
        </w:rPr>
        <w:t xml:space="preserve">                                                           с. </w:t>
      </w:r>
      <w:proofErr w:type="spellStart"/>
      <w:r w:rsidRPr="00BA28E9">
        <w:rPr>
          <w:rFonts w:ascii="Times New Roman" w:eastAsia="Times New Roman" w:hAnsi="Times New Roman" w:cs="Times New Roman"/>
          <w:b/>
          <w:sz w:val="24"/>
          <w:szCs w:val="24"/>
        </w:rPr>
        <w:t>Пригородка</w:t>
      </w:r>
      <w:proofErr w:type="spellEnd"/>
    </w:p>
    <w:p w:rsidR="00BA28E9" w:rsidRPr="00BA28E9" w:rsidRDefault="00BA28E9" w:rsidP="00BA28E9">
      <w:pPr>
        <w:framePr w:hSpace="180" w:wrap="around" w:vAnchor="page" w:hAnchor="margin" w:y="1146"/>
        <w:spacing w:after="0" w:line="240" w:lineRule="auto"/>
        <w:rPr>
          <w:rFonts w:ascii="Times New Roman" w:eastAsia="Times New Roman" w:hAnsi="Times New Roman" w:cs="Times New Roman"/>
          <w:b/>
          <w:sz w:val="24"/>
          <w:szCs w:val="24"/>
        </w:rPr>
      </w:pP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24</w:t>
      </w:r>
      <w:r w:rsidRPr="00BA28E9">
        <w:rPr>
          <w:rFonts w:ascii="Times New Roman" w:eastAsia="Times New Roman" w:hAnsi="Times New Roman" w:cs="Times New Roman"/>
          <w:b/>
          <w:sz w:val="24"/>
          <w:szCs w:val="24"/>
        </w:rPr>
        <w:t xml:space="preserve">» </w:t>
      </w:r>
      <w:proofErr w:type="gramStart"/>
      <w:r w:rsidRPr="00BA28E9">
        <w:rPr>
          <w:rFonts w:ascii="Times New Roman" w:eastAsia="Times New Roman" w:hAnsi="Times New Roman" w:cs="Times New Roman"/>
          <w:b/>
          <w:sz w:val="24"/>
          <w:szCs w:val="24"/>
        </w:rPr>
        <w:t>января  2022</w:t>
      </w:r>
      <w:proofErr w:type="gramEnd"/>
      <w:r w:rsidRPr="00BA28E9">
        <w:rPr>
          <w:rFonts w:ascii="Times New Roman" w:eastAsia="Times New Roman" w:hAnsi="Times New Roman" w:cs="Times New Roman"/>
          <w:b/>
          <w:sz w:val="24"/>
          <w:szCs w:val="24"/>
        </w:rPr>
        <w:t xml:space="preserve"> года                                                                                          № </w:t>
      </w:r>
      <w:r w:rsidR="00384C70">
        <w:rPr>
          <w:rFonts w:ascii="Times New Roman" w:eastAsia="Times New Roman" w:hAnsi="Times New Roman" w:cs="Times New Roman"/>
          <w:b/>
          <w:sz w:val="24"/>
          <w:szCs w:val="24"/>
        </w:rPr>
        <w:t>17</w:t>
      </w:r>
    </w:p>
    <w:p w:rsidR="00BA28E9" w:rsidRDefault="00BA28E9" w:rsidP="00BA28E9">
      <w:pPr>
        <w:shd w:val="clear" w:color="auto" w:fill="FFFFFF"/>
        <w:spacing w:after="0" w:line="240" w:lineRule="auto"/>
        <w:ind w:firstLine="567"/>
        <w:jc w:val="both"/>
        <w:textAlignment w:val="top"/>
        <w:rPr>
          <w:rFonts w:ascii="Arial" w:eastAsia="Times New Roman" w:hAnsi="Arial" w:cs="Arial"/>
          <w:b/>
          <w:bCs/>
          <w:color w:val="000000"/>
          <w:sz w:val="24"/>
          <w:szCs w:val="24"/>
          <w:lang w:eastAsia="ru-RU"/>
        </w:rPr>
      </w:pP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b/>
          <w:bCs/>
          <w:color w:val="000000"/>
          <w:sz w:val="24"/>
          <w:szCs w:val="24"/>
          <w:lang w:eastAsia="ru-RU"/>
        </w:rPr>
        <w:t xml:space="preserve">Об утверждении муниципальной программы «Профилактика правонарушений на территории сельского поселения </w:t>
      </w:r>
      <w:r>
        <w:rPr>
          <w:rFonts w:ascii="Arial" w:eastAsia="Times New Roman" w:hAnsi="Arial" w:cs="Arial"/>
          <w:b/>
          <w:bCs/>
          <w:color w:val="000000"/>
          <w:sz w:val="24"/>
          <w:szCs w:val="24"/>
          <w:lang w:eastAsia="ru-RU"/>
        </w:rPr>
        <w:t>Пригородный</w:t>
      </w:r>
      <w:r w:rsidRPr="00BA28E9">
        <w:rPr>
          <w:rFonts w:ascii="Arial" w:eastAsia="Times New Roman" w:hAnsi="Arial" w:cs="Arial"/>
          <w:b/>
          <w:bCs/>
          <w:color w:val="000000"/>
          <w:sz w:val="24"/>
          <w:szCs w:val="24"/>
          <w:lang w:eastAsia="ru-RU"/>
        </w:rPr>
        <w:t xml:space="preserve"> сельсовет </w:t>
      </w:r>
      <w:proofErr w:type="spellStart"/>
      <w:r w:rsidRPr="00BA28E9">
        <w:rPr>
          <w:rFonts w:ascii="Arial" w:eastAsia="Times New Roman" w:hAnsi="Arial" w:cs="Arial"/>
          <w:b/>
          <w:bCs/>
          <w:color w:val="000000"/>
          <w:sz w:val="24"/>
          <w:szCs w:val="24"/>
          <w:lang w:eastAsia="ru-RU"/>
        </w:rPr>
        <w:t>Усманского</w:t>
      </w:r>
      <w:proofErr w:type="spellEnd"/>
      <w:r w:rsidRPr="00BA28E9">
        <w:rPr>
          <w:rFonts w:ascii="Arial" w:eastAsia="Times New Roman" w:hAnsi="Arial" w:cs="Arial"/>
          <w:b/>
          <w:bCs/>
          <w:color w:val="000000"/>
          <w:sz w:val="24"/>
          <w:szCs w:val="24"/>
          <w:lang w:eastAsia="ru-RU"/>
        </w:rPr>
        <w:t xml:space="preserve"> муниципального района Липецкой области </w:t>
      </w:r>
      <w:r w:rsidRPr="00BA28E9">
        <w:rPr>
          <w:rFonts w:ascii="Arial" w:eastAsia="Times New Roman" w:hAnsi="Arial" w:cs="Arial"/>
          <w:b/>
          <w:bCs/>
          <w:color w:val="000000"/>
          <w:sz w:val="24"/>
          <w:szCs w:val="24"/>
          <w:shd w:val="clear" w:color="auto" w:fill="FFFFFF"/>
          <w:lang w:eastAsia="ru-RU"/>
        </w:rPr>
        <w:t>на 2022-2024 годы»</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xml:space="preserve">В соответствии с Федеральными законами от 6 октября 2003 г. N 131-ФЗ "Об общих принципах организации местного самоуправления в Российской Федерации", от 23 июня 2016 г. N 182-ФЗ "Об основах системы профилактики правонарушений в Российской Федерации", Уставом сельского поселения </w:t>
      </w:r>
      <w:r>
        <w:rPr>
          <w:rFonts w:ascii="Arial" w:eastAsia="Times New Roman" w:hAnsi="Arial" w:cs="Arial"/>
          <w:color w:val="000000"/>
          <w:sz w:val="24"/>
          <w:szCs w:val="24"/>
          <w:lang w:eastAsia="ru-RU"/>
        </w:rPr>
        <w:t>Пригородный</w:t>
      </w:r>
      <w:r w:rsidRPr="00BA28E9">
        <w:rPr>
          <w:rFonts w:ascii="Arial" w:eastAsia="Times New Roman" w:hAnsi="Arial" w:cs="Arial"/>
          <w:color w:val="000000"/>
          <w:sz w:val="24"/>
          <w:szCs w:val="24"/>
          <w:lang w:eastAsia="ru-RU"/>
        </w:rPr>
        <w:t xml:space="preserve"> сельсовет </w:t>
      </w:r>
      <w:proofErr w:type="spellStart"/>
      <w:r w:rsidRPr="00BA28E9">
        <w:rPr>
          <w:rFonts w:ascii="Arial" w:eastAsia="Times New Roman" w:hAnsi="Arial" w:cs="Arial"/>
          <w:color w:val="000000"/>
          <w:sz w:val="24"/>
          <w:szCs w:val="24"/>
          <w:lang w:eastAsia="ru-RU"/>
        </w:rPr>
        <w:t>Усманского</w:t>
      </w:r>
      <w:proofErr w:type="spellEnd"/>
      <w:r w:rsidRPr="00BA28E9">
        <w:rPr>
          <w:rFonts w:ascii="Arial" w:eastAsia="Times New Roman" w:hAnsi="Arial" w:cs="Arial"/>
          <w:color w:val="000000"/>
          <w:sz w:val="24"/>
          <w:szCs w:val="24"/>
          <w:lang w:eastAsia="ru-RU"/>
        </w:rPr>
        <w:t xml:space="preserve"> муниципального района Липецкой области, администрация сельского поселения </w:t>
      </w:r>
      <w:r>
        <w:rPr>
          <w:rFonts w:ascii="Arial" w:eastAsia="Times New Roman" w:hAnsi="Arial" w:cs="Arial"/>
          <w:color w:val="000000"/>
          <w:sz w:val="24"/>
          <w:szCs w:val="24"/>
          <w:lang w:eastAsia="ru-RU"/>
        </w:rPr>
        <w:t>Пригородный</w:t>
      </w:r>
      <w:r w:rsidRPr="00BA28E9">
        <w:rPr>
          <w:rFonts w:ascii="Arial" w:eastAsia="Times New Roman" w:hAnsi="Arial" w:cs="Arial"/>
          <w:color w:val="000000"/>
          <w:sz w:val="24"/>
          <w:szCs w:val="24"/>
          <w:lang w:eastAsia="ru-RU"/>
        </w:rPr>
        <w:t xml:space="preserve"> сельсовет</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ПОСТАНОВЛЯЕТ:</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xml:space="preserve">1. Утвердить муниципальную программу «Профилактика правонарушений на территории сельского поселения </w:t>
      </w:r>
      <w:r>
        <w:rPr>
          <w:rFonts w:ascii="Arial" w:eastAsia="Times New Roman" w:hAnsi="Arial" w:cs="Arial"/>
          <w:color w:val="000000"/>
          <w:sz w:val="24"/>
          <w:szCs w:val="24"/>
          <w:lang w:eastAsia="ru-RU"/>
        </w:rPr>
        <w:t>Пригородный</w:t>
      </w:r>
      <w:r w:rsidRPr="00BA28E9">
        <w:rPr>
          <w:rFonts w:ascii="Arial" w:eastAsia="Times New Roman" w:hAnsi="Arial" w:cs="Arial"/>
          <w:color w:val="000000"/>
          <w:sz w:val="24"/>
          <w:szCs w:val="24"/>
          <w:lang w:eastAsia="ru-RU"/>
        </w:rPr>
        <w:t xml:space="preserve"> сельсовет </w:t>
      </w:r>
      <w:proofErr w:type="spellStart"/>
      <w:r w:rsidRPr="00BA28E9">
        <w:rPr>
          <w:rFonts w:ascii="Arial" w:eastAsia="Times New Roman" w:hAnsi="Arial" w:cs="Arial"/>
          <w:color w:val="000000"/>
          <w:sz w:val="24"/>
          <w:szCs w:val="24"/>
          <w:lang w:eastAsia="ru-RU"/>
        </w:rPr>
        <w:t>Усманского</w:t>
      </w:r>
      <w:proofErr w:type="spellEnd"/>
      <w:r w:rsidRPr="00BA28E9">
        <w:rPr>
          <w:rFonts w:ascii="Arial" w:eastAsia="Times New Roman" w:hAnsi="Arial" w:cs="Arial"/>
          <w:color w:val="000000"/>
          <w:sz w:val="24"/>
          <w:szCs w:val="24"/>
          <w:lang w:eastAsia="ru-RU"/>
        </w:rPr>
        <w:t xml:space="preserve"> муниципального района Липецкой области на 2022-2024 годы» (приложение).</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xml:space="preserve">2. Настоящее постановление вступает в силу после официального обнародования, и подлежит размещению на официальном сайте администрации сельского поселения </w:t>
      </w:r>
      <w:r>
        <w:rPr>
          <w:rFonts w:ascii="Arial" w:eastAsia="Times New Roman" w:hAnsi="Arial" w:cs="Arial"/>
          <w:color w:val="000000"/>
          <w:sz w:val="24"/>
          <w:szCs w:val="24"/>
          <w:lang w:eastAsia="ru-RU"/>
        </w:rPr>
        <w:t>Пригородный</w:t>
      </w:r>
      <w:r w:rsidRPr="00BA28E9">
        <w:rPr>
          <w:rFonts w:ascii="Arial" w:eastAsia="Times New Roman" w:hAnsi="Arial" w:cs="Arial"/>
          <w:color w:val="000000"/>
          <w:sz w:val="24"/>
          <w:szCs w:val="24"/>
          <w:lang w:eastAsia="ru-RU"/>
        </w:rPr>
        <w:t xml:space="preserve"> сельсовет в сети Интернет.</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widowControl w:val="0"/>
        <w:shd w:val="clear" w:color="auto" w:fill="FFFFFF"/>
        <w:autoSpaceDE w:val="0"/>
        <w:autoSpaceDN w:val="0"/>
        <w:adjustRightInd w:val="0"/>
        <w:spacing w:after="0" w:line="322" w:lineRule="exact"/>
        <w:ind w:left="709" w:hanging="1"/>
        <w:rPr>
          <w:rFonts w:ascii="Times New Roman" w:eastAsia="Times New Roman" w:hAnsi="Times New Roman" w:cs="Times New Roman"/>
          <w:sz w:val="28"/>
          <w:szCs w:val="28"/>
          <w:lang w:eastAsia="ru-RU"/>
        </w:rPr>
      </w:pPr>
      <w:r w:rsidRPr="00BA28E9">
        <w:rPr>
          <w:rFonts w:ascii="Times New Roman" w:eastAsia="Times New Roman" w:hAnsi="Times New Roman" w:cs="Times New Roman"/>
          <w:sz w:val="28"/>
          <w:szCs w:val="28"/>
          <w:lang w:eastAsia="ru-RU"/>
        </w:rPr>
        <w:t>Глава администрации</w:t>
      </w:r>
    </w:p>
    <w:p w:rsidR="00BA28E9" w:rsidRPr="00BA28E9" w:rsidRDefault="00BA28E9" w:rsidP="00BA28E9">
      <w:pPr>
        <w:widowControl w:val="0"/>
        <w:shd w:val="clear" w:color="auto" w:fill="FFFFFF"/>
        <w:tabs>
          <w:tab w:val="left" w:pos="7786"/>
        </w:tabs>
        <w:autoSpaceDE w:val="0"/>
        <w:autoSpaceDN w:val="0"/>
        <w:adjustRightInd w:val="0"/>
        <w:spacing w:after="0" w:line="322" w:lineRule="exact"/>
        <w:ind w:left="709" w:hanging="1"/>
        <w:rPr>
          <w:rFonts w:ascii="Times New Roman" w:eastAsia="Times New Roman" w:hAnsi="Times New Roman" w:cs="Times New Roman"/>
          <w:spacing w:val="-2"/>
          <w:sz w:val="28"/>
          <w:szCs w:val="28"/>
          <w:lang w:eastAsia="ru-RU"/>
        </w:rPr>
      </w:pPr>
      <w:r w:rsidRPr="00BA28E9">
        <w:rPr>
          <w:rFonts w:ascii="Times New Roman" w:eastAsia="Times New Roman" w:hAnsi="Times New Roman" w:cs="Times New Roman"/>
          <w:spacing w:val="-2"/>
          <w:sz w:val="28"/>
          <w:szCs w:val="28"/>
          <w:lang w:eastAsia="ru-RU"/>
        </w:rPr>
        <w:t>сельского поселения</w:t>
      </w:r>
    </w:p>
    <w:p w:rsidR="00BA28E9" w:rsidRPr="00BA28E9" w:rsidRDefault="00BA28E9" w:rsidP="00BA28E9">
      <w:pPr>
        <w:widowControl w:val="0"/>
        <w:shd w:val="clear" w:color="auto" w:fill="FFFFFF"/>
        <w:tabs>
          <w:tab w:val="left" w:pos="7786"/>
        </w:tabs>
        <w:autoSpaceDE w:val="0"/>
        <w:autoSpaceDN w:val="0"/>
        <w:adjustRightInd w:val="0"/>
        <w:spacing w:after="0" w:line="322" w:lineRule="exact"/>
        <w:ind w:left="709" w:hanging="1"/>
        <w:rPr>
          <w:rFonts w:ascii="Times New Roman" w:eastAsia="Times New Roman" w:hAnsi="Times New Roman" w:cs="Times New Roman"/>
          <w:sz w:val="28"/>
          <w:szCs w:val="28"/>
          <w:lang w:eastAsia="ru-RU"/>
        </w:rPr>
      </w:pPr>
      <w:r w:rsidRPr="00BA28E9">
        <w:rPr>
          <w:rFonts w:ascii="Times New Roman" w:eastAsia="Times New Roman" w:hAnsi="Times New Roman" w:cs="Times New Roman"/>
          <w:spacing w:val="-2"/>
          <w:sz w:val="28"/>
          <w:szCs w:val="28"/>
          <w:lang w:eastAsia="ru-RU"/>
        </w:rPr>
        <w:t xml:space="preserve">Пригородный сельсовет                                            </w:t>
      </w:r>
      <w:r>
        <w:rPr>
          <w:rFonts w:ascii="Times New Roman" w:eastAsia="Times New Roman" w:hAnsi="Times New Roman" w:cs="Times New Roman"/>
          <w:spacing w:val="-2"/>
          <w:sz w:val="28"/>
          <w:szCs w:val="28"/>
          <w:lang w:eastAsia="ru-RU"/>
        </w:rPr>
        <w:t xml:space="preserve">               </w:t>
      </w:r>
      <w:r w:rsidRPr="00BA28E9">
        <w:rPr>
          <w:rFonts w:ascii="Times New Roman" w:eastAsia="Times New Roman" w:hAnsi="Times New Roman" w:cs="Times New Roman"/>
          <w:spacing w:val="-2"/>
          <w:sz w:val="28"/>
          <w:szCs w:val="28"/>
          <w:lang w:eastAsia="ru-RU"/>
        </w:rPr>
        <w:t xml:space="preserve">  </w:t>
      </w:r>
      <w:proofErr w:type="spellStart"/>
      <w:r w:rsidRPr="00BA28E9">
        <w:rPr>
          <w:rFonts w:ascii="Times New Roman" w:eastAsia="Times New Roman" w:hAnsi="Times New Roman" w:cs="Times New Roman"/>
          <w:spacing w:val="-2"/>
          <w:sz w:val="28"/>
          <w:szCs w:val="28"/>
          <w:lang w:eastAsia="ru-RU"/>
        </w:rPr>
        <w:t>Н.И.Зубкова</w:t>
      </w:r>
      <w:proofErr w:type="spellEnd"/>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BA28E9" w:rsidRPr="00BA28E9" w:rsidRDefault="00BA28E9" w:rsidP="00BA28E9">
      <w:pPr>
        <w:shd w:val="clear" w:color="auto" w:fill="FFFFFF"/>
        <w:spacing w:after="0" w:line="240" w:lineRule="auto"/>
        <w:ind w:firstLine="567"/>
        <w:jc w:val="right"/>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lastRenderedPageBreak/>
        <w:t>Приложение</w:t>
      </w:r>
    </w:p>
    <w:p w:rsidR="00BA28E9" w:rsidRPr="00BA28E9" w:rsidRDefault="00BA28E9" w:rsidP="00BA28E9">
      <w:pPr>
        <w:shd w:val="clear" w:color="auto" w:fill="FFFFFF"/>
        <w:spacing w:after="0" w:line="240" w:lineRule="auto"/>
        <w:ind w:firstLine="567"/>
        <w:jc w:val="right"/>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к постановлению администрации сельского</w:t>
      </w:r>
    </w:p>
    <w:p w:rsidR="00BA28E9" w:rsidRPr="00BA28E9" w:rsidRDefault="00BA28E9" w:rsidP="00BA28E9">
      <w:pPr>
        <w:shd w:val="clear" w:color="auto" w:fill="FFFFFF"/>
        <w:spacing w:after="0" w:line="240" w:lineRule="auto"/>
        <w:ind w:firstLine="567"/>
        <w:jc w:val="right"/>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xml:space="preserve">поселения </w:t>
      </w:r>
      <w:r>
        <w:rPr>
          <w:rFonts w:ascii="Arial" w:eastAsia="Times New Roman" w:hAnsi="Arial" w:cs="Arial"/>
          <w:color w:val="000000"/>
          <w:sz w:val="24"/>
          <w:szCs w:val="24"/>
          <w:lang w:eastAsia="ru-RU"/>
        </w:rPr>
        <w:t>Пригородный</w:t>
      </w:r>
      <w:r w:rsidRPr="00BA28E9">
        <w:rPr>
          <w:rFonts w:ascii="Arial" w:eastAsia="Times New Roman" w:hAnsi="Arial" w:cs="Arial"/>
          <w:color w:val="000000"/>
          <w:sz w:val="24"/>
          <w:szCs w:val="24"/>
          <w:lang w:eastAsia="ru-RU"/>
        </w:rPr>
        <w:t xml:space="preserve"> сельсовет </w:t>
      </w:r>
      <w:proofErr w:type="spellStart"/>
      <w:r w:rsidRPr="00BA28E9">
        <w:rPr>
          <w:rFonts w:ascii="Arial" w:eastAsia="Times New Roman" w:hAnsi="Arial" w:cs="Arial"/>
          <w:color w:val="000000"/>
          <w:sz w:val="24"/>
          <w:szCs w:val="24"/>
          <w:lang w:eastAsia="ru-RU"/>
        </w:rPr>
        <w:t>Усманского</w:t>
      </w:r>
      <w:proofErr w:type="spellEnd"/>
    </w:p>
    <w:p w:rsidR="00BA28E9" w:rsidRPr="00BA28E9" w:rsidRDefault="00BA28E9" w:rsidP="00BA28E9">
      <w:pPr>
        <w:shd w:val="clear" w:color="auto" w:fill="FFFFFF"/>
        <w:spacing w:after="0" w:line="240" w:lineRule="auto"/>
        <w:ind w:firstLine="567"/>
        <w:jc w:val="right"/>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муниципального района Липецкой области</w:t>
      </w:r>
    </w:p>
    <w:p w:rsidR="00BA28E9" w:rsidRPr="00BA28E9" w:rsidRDefault="00384C70" w:rsidP="00BA28E9">
      <w:pPr>
        <w:shd w:val="clear" w:color="auto" w:fill="FFFFFF"/>
        <w:spacing w:after="0" w:line="240" w:lineRule="auto"/>
        <w:ind w:firstLine="567"/>
        <w:jc w:val="right"/>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24.01.2022 г. №17</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E03FAC">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p>
    <w:p w:rsidR="00BA28E9" w:rsidRPr="00BA28E9" w:rsidRDefault="00BA28E9" w:rsidP="00E03FAC">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BA28E9">
        <w:rPr>
          <w:rFonts w:ascii="Arial" w:eastAsia="Times New Roman" w:hAnsi="Arial" w:cs="Arial"/>
          <w:b/>
          <w:bCs/>
          <w:color w:val="000000"/>
          <w:sz w:val="24"/>
          <w:szCs w:val="24"/>
          <w:lang w:eastAsia="ru-RU"/>
        </w:rPr>
        <w:t>МУНИЦИПАЛЬНАЯ ПРОГРАММА</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BA28E9">
        <w:rPr>
          <w:rFonts w:ascii="Arial" w:eastAsia="Times New Roman" w:hAnsi="Arial" w:cs="Arial"/>
          <w:b/>
          <w:bCs/>
          <w:color w:val="000000"/>
          <w:sz w:val="24"/>
          <w:szCs w:val="24"/>
          <w:lang w:eastAsia="ru-RU"/>
        </w:rPr>
        <w:t xml:space="preserve">«Профилактика правонарушений на территории сельского поселения </w:t>
      </w:r>
      <w:r>
        <w:rPr>
          <w:rFonts w:ascii="Arial" w:eastAsia="Times New Roman" w:hAnsi="Arial" w:cs="Arial"/>
          <w:b/>
          <w:bCs/>
          <w:color w:val="000000"/>
          <w:sz w:val="24"/>
          <w:szCs w:val="24"/>
          <w:lang w:eastAsia="ru-RU"/>
        </w:rPr>
        <w:t>Пригородный</w:t>
      </w:r>
      <w:r w:rsidRPr="00BA28E9">
        <w:rPr>
          <w:rFonts w:ascii="Arial" w:eastAsia="Times New Roman" w:hAnsi="Arial" w:cs="Arial"/>
          <w:b/>
          <w:bCs/>
          <w:color w:val="000000"/>
          <w:sz w:val="24"/>
          <w:szCs w:val="24"/>
          <w:lang w:eastAsia="ru-RU"/>
        </w:rPr>
        <w:t xml:space="preserve"> сельсовет </w:t>
      </w:r>
      <w:proofErr w:type="spellStart"/>
      <w:r w:rsidRPr="00BA28E9">
        <w:rPr>
          <w:rFonts w:ascii="Arial" w:eastAsia="Times New Roman" w:hAnsi="Arial" w:cs="Arial"/>
          <w:b/>
          <w:bCs/>
          <w:color w:val="000000"/>
          <w:sz w:val="24"/>
          <w:szCs w:val="24"/>
          <w:lang w:eastAsia="ru-RU"/>
        </w:rPr>
        <w:t>Усманского</w:t>
      </w:r>
      <w:proofErr w:type="spellEnd"/>
      <w:r w:rsidRPr="00BA28E9">
        <w:rPr>
          <w:rFonts w:ascii="Arial" w:eastAsia="Times New Roman" w:hAnsi="Arial" w:cs="Arial"/>
          <w:b/>
          <w:bCs/>
          <w:color w:val="000000"/>
          <w:sz w:val="24"/>
          <w:szCs w:val="24"/>
          <w:lang w:eastAsia="ru-RU"/>
        </w:rPr>
        <w:t xml:space="preserve"> муниципального района Липецкой области на 2022-2024 годы»</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b/>
          <w:bCs/>
          <w:color w:val="000000"/>
          <w:sz w:val="24"/>
          <w:szCs w:val="24"/>
          <w:lang w:eastAsia="ru-RU"/>
        </w:rPr>
        <w:t>1.ПАСПОРТ МУНИЦИПАЛЬНОЙ ПРОГРАММЫ</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493"/>
        <w:gridCol w:w="6696"/>
      </w:tblGrid>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Наименование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xml:space="preserve">Муниципальная программа «Профилактика правонарушений на территории сельского поселения </w:t>
            </w:r>
            <w:r>
              <w:rPr>
                <w:rFonts w:ascii="Arial" w:eastAsia="Times New Roman" w:hAnsi="Arial" w:cs="Arial"/>
                <w:sz w:val="24"/>
                <w:szCs w:val="24"/>
                <w:lang w:eastAsia="ru-RU"/>
              </w:rPr>
              <w:t>Пригородный</w:t>
            </w:r>
            <w:r w:rsidRPr="00BA28E9">
              <w:rPr>
                <w:rFonts w:ascii="Arial" w:eastAsia="Times New Roman" w:hAnsi="Arial" w:cs="Arial"/>
                <w:sz w:val="24"/>
                <w:szCs w:val="24"/>
                <w:lang w:eastAsia="ru-RU"/>
              </w:rPr>
              <w:t xml:space="preserve"> сельсовет </w:t>
            </w:r>
            <w:proofErr w:type="spellStart"/>
            <w:r w:rsidRPr="00BA28E9">
              <w:rPr>
                <w:rFonts w:ascii="Arial" w:eastAsia="Times New Roman" w:hAnsi="Arial" w:cs="Arial"/>
                <w:sz w:val="24"/>
                <w:szCs w:val="24"/>
                <w:lang w:eastAsia="ru-RU"/>
              </w:rPr>
              <w:t>Усманского</w:t>
            </w:r>
            <w:proofErr w:type="spellEnd"/>
            <w:r w:rsidRPr="00BA28E9">
              <w:rPr>
                <w:rFonts w:ascii="Arial" w:eastAsia="Times New Roman" w:hAnsi="Arial" w:cs="Arial"/>
                <w:sz w:val="24"/>
                <w:szCs w:val="24"/>
                <w:lang w:eastAsia="ru-RU"/>
              </w:rPr>
              <w:t xml:space="preserve"> муниципального района Липецкой области на 2022-2024 годы» (далее - Программа).</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Основания для разработки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Федеральный закон от 6 октября 2003 г. N 131-ФЗ "Об общих принципах организации местного самоуправления в Российской Федерации",</w:t>
            </w:r>
          </w:p>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Федеральный закон от 23 июня 2016 г. N 182-ФЗ "Об основах системы профилактики правонарушений в Российской Федерации"</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Разработчик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Адм</w:t>
            </w:r>
            <w:r>
              <w:rPr>
                <w:rFonts w:ascii="Arial" w:eastAsia="Times New Roman" w:hAnsi="Arial" w:cs="Arial"/>
                <w:sz w:val="24"/>
                <w:szCs w:val="24"/>
                <w:lang w:eastAsia="ru-RU"/>
              </w:rPr>
              <w:t xml:space="preserve">инистрация сельского поселения Пригородный </w:t>
            </w:r>
            <w:r w:rsidRPr="00BA28E9">
              <w:rPr>
                <w:rFonts w:ascii="Arial" w:eastAsia="Times New Roman" w:hAnsi="Arial" w:cs="Arial"/>
                <w:sz w:val="24"/>
                <w:szCs w:val="24"/>
                <w:lang w:eastAsia="ru-RU"/>
              </w:rPr>
              <w:t>сельсовет</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Исполнители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xml:space="preserve">- Администрация сельского поселения </w:t>
            </w:r>
            <w:r>
              <w:rPr>
                <w:rFonts w:ascii="Arial" w:eastAsia="Times New Roman" w:hAnsi="Arial" w:cs="Arial"/>
                <w:sz w:val="24"/>
                <w:szCs w:val="24"/>
                <w:lang w:eastAsia="ru-RU"/>
              </w:rPr>
              <w:t xml:space="preserve">Пригородный </w:t>
            </w:r>
            <w:r w:rsidRPr="00BA28E9">
              <w:rPr>
                <w:rFonts w:ascii="Arial" w:eastAsia="Times New Roman" w:hAnsi="Arial" w:cs="Arial"/>
                <w:sz w:val="24"/>
                <w:szCs w:val="24"/>
                <w:lang w:eastAsia="ru-RU"/>
              </w:rPr>
              <w:t>сельсовет,</w:t>
            </w:r>
          </w:p>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образовательные учреждения сельского поселения;</w:t>
            </w:r>
          </w:p>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учреждения культуры, здравоохранения сельского поселения</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Цель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xml:space="preserve">Создание многоуровневой системы профилактики правонарушений на территории сельского поселения </w:t>
            </w:r>
            <w:r>
              <w:rPr>
                <w:rFonts w:ascii="Arial" w:eastAsia="Times New Roman" w:hAnsi="Arial" w:cs="Arial"/>
                <w:sz w:val="24"/>
                <w:szCs w:val="24"/>
                <w:lang w:eastAsia="ru-RU"/>
              </w:rPr>
              <w:t>Пригородный</w:t>
            </w:r>
            <w:r w:rsidRPr="00BA28E9">
              <w:rPr>
                <w:rFonts w:ascii="Arial" w:eastAsia="Times New Roman" w:hAnsi="Arial" w:cs="Arial"/>
                <w:sz w:val="24"/>
                <w:szCs w:val="24"/>
                <w:lang w:eastAsia="ru-RU"/>
              </w:rPr>
              <w:t xml:space="preserve"> сельсовет (далее – сельское поселение)</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Задачи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1. Стабилизация и создание предпосылок для снижения уровня преступности на территории сельского поселения;</w:t>
            </w:r>
          </w:p>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xml:space="preserve">2. 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w:t>
            </w:r>
            <w:proofErr w:type="spellStart"/>
            <w:r w:rsidRPr="00BA28E9">
              <w:rPr>
                <w:rFonts w:ascii="Arial" w:eastAsia="Times New Roman" w:hAnsi="Arial" w:cs="Arial"/>
                <w:sz w:val="24"/>
                <w:szCs w:val="24"/>
                <w:lang w:eastAsia="ru-RU"/>
              </w:rPr>
              <w:t>ресоциализацию</w:t>
            </w:r>
            <w:proofErr w:type="spellEnd"/>
            <w:r w:rsidRPr="00BA28E9">
              <w:rPr>
                <w:rFonts w:ascii="Arial" w:eastAsia="Times New Roman" w:hAnsi="Arial" w:cs="Arial"/>
                <w:sz w:val="24"/>
                <w:szCs w:val="24"/>
                <w:lang w:eastAsia="ru-RU"/>
              </w:rPr>
              <w:t xml:space="preserve"> лиц, освободившихся из мест лишения свободы;</w:t>
            </w:r>
          </w:p>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3. Совершенствование нормативной правовой базы сельского поселения по профилактике правонарушений;</w:t>
            </w:r>
          </w:p>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lastRenderedPageBreak/>
              <w:t>4. 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5. Повышение эффективности реагирования на заявления и сообщения о правонарушении, выявления и устранения причин и условий, способствующих совершению правонарушений.</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lastRenderedPageBreak/>
              <w:t>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2022 - 2024 годы</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Финансовое обеспечение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Финансовое обеспечение мероприятий Программы не предусмотрено</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Ожидаемые конечные результаты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1. Повышение эффективности системы социальной профилактики правонарушений;</w:t>
            </w:r>
          </w:p>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сельского поселения;</w:t>
            </w:r>
          </w:p>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3. Стабилизация и создание предпосылок для снижения уровня рецидивной и "бытовой" преступности, преступлений, связанных с незаконным оборотом наркотических и психотропных веществ, и общего числа совершаемых правонарушений;</w:t>
            </w:r>
          </w:p>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4. Оздоровление криминогенной обстановки на улицах, в общественных местах;</w:t>
            </w:r>
          </w:p>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5. Повышение уровня доверия населения к правоохранительным органам.</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Контроль за реализацией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A4223B">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xml:space="preserve">Контроль за реализацией Программы осуществляет администрация сельского поселения </w:t>
            </w:r>
            <w:r w:rsidR="00A4223B">
              <w:rPr>
                <w:rFonts w:ascii="Arial" w:eastAsia="Times New Roman" w:hAnsi="Arial" w:cs="Arial"/>
                <w:sz w:val="24"/>
                <w:szCs w:val="24"/>
                <w:lang w:eastAsia="ru-RU"/>
              </w:rPr>
              <w:t xml:space="preserve">Пригородный </w:t>
            </w:r>
            <w:r w:rsidRPr="00BA28E9">
              <w:rPr>
                <w:rFonts w:ascii="Arial" w:eastAsia="Times New Roman" w:hAnsi="Arial" w:cs="Arial"/>
                <w:sz w:val="24"/>
                <w:szCs w:val="24"/>
                <w:lang w:eastAsia="ru-RU"/>
              </w:rPr>
              <w:t>сельсовет.</w:t>
            </w:r>
          </w:p>
        </w:tc>
      </w:tr>
    </w:tbl>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b/>
          <w:bCs/>
          <w:color w:val="000000"/>
          <w:sz w:val="24"/>
          <w:szCs w:val="24"/>
          <w:lang w:eastAsia="ru-RU"/>
        </w:rPr>
        <w:t>2. Характеристика проблемы</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xml:space="preserve">В целях формирования на территории сельского поселения </w:t>
      </w:r>
      <w:r w:rsidR="00A4223B">
        <w:rPr>
          <w:rFonts w:ascii="Arial" w:eastAsia="Times New Roman" w:hAnsi="Arial" w:cs="Arial"/>
          <w:color w:val="000000"/>
          <w:sz w:val="24"/>
          <w:szCs w:val="24"/>
          <w:lang w:eastAsia="ru-RU"/>
        </w:rPr>
        <w:t>Пригородный</w:t>
      </w:r>
      <w:r w:rsidRPr="00BA28E9">
        <w:rPr>
          <w:rFonts w:ascii="Arial" w:eastAsia="Times New Roman" w:hAnsi="Arial" w:cs="Arial"/>
          <w:color w:val="000000"/>
          <w:sz w:val="24"/>
          <w:szCs w:val="24"/>
          <w:lang w:eastAsia="ru-RU"/>
        </w:rPr>
        <w:t xml:space="preserve"> сельсовет эффективной системы профилактики преступлений и правонарушений разработана и утверждена муниципальная программа профилактики правонарушений на 2022 – 2024 годы, которая позволит реализовать комплекс мер по локализации причин и условий, способствующих совершению преступлений, воздействию на граждан в направлении формирования их законопослушного поведения и правового воспитания, профилактики правонарушений.</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xml:space="preserve">На территории сельского поселения </w:t>
      </w:r>
      <w:r w:rsidR="00A4223B">
        <w:rPr>
          <w:rFonts w:ascii="Arial" w:eastAsia="Times New Roman" w:hAnsi="Arial" w:cs="Arial"/>
          <w:color w:val="000000"/>
          <w:sz w:val="24"/>
          <w:szCs w:val="24"/>
          <w:lang w:eastAsia="ru-RU"/>
        </w:rPr>
        <w:t>Пригородный</w:t>
      </w:r>
      <w:r w:rsidRPr="00BA28E9">
        <w:rPr>
          <w:rFonts w:ascii="Arial" w:eastAsia="Times New Roman" w:hAnsi="Arial" w:cs="Arial"/>
          <w:color w:val="000000"/>
          <w:sz w:val="24"/>
          <w:szCs w:val="24"/>
          <w:lang w:eastAsia="ru-RU"/>
        </w:rPr>
        <w:t xml:space="preserve"> сельсовет не было допущено каких - либо террористических проявлений, массовых беспорядков и других правонарушений чрезвычайного характера, в том числе при проведении культурных и других мероприятий с массовым пребыванием граждан.</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Особого внимания требует профилактика правонарушений на дорогах сельского поселения, что связано с превышением водителями скоростного режима, с управлением автомобилем в состоянии алкогольного опьянения и нарушение правил дорожного движения.</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lastRenderedPageBreak/>
        <w:t>Серьезной проблемой остается алкогольная зависимость населения и курение в местах общего пользования.</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Указанные проблемы отрицательно влияют на социально-экономическое развитие территории сельского поселения, тесно связаны между собой и не могут быть решены в отдельности.</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Следует учесть, что эффективная профилактическая работа органов местного самоуправления, правоохранительных органов, образовательных учреждений сельского поселения не может осуществляться без участия самих граждан. Необходимо активизировать работу по привлечению населения по решению имеющейся проблемы. Поэтому в профилактической деятельности важная роль отводится поведению самих граждан.</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b/>
          <w:bCs/>
          <w:color w:val="000000"/>
          <w:sz w:val="24"/>
          <w:szCs w:val="24"/>
          <w:lang w:eastAsia="ru-RU"/>
        </w:rPr>
        <w:t>3. Основные цели и задачи Программы</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Программа содержит стратегию профилактической деятельности по приоритетным направлениям и конкретные меры, обеспечивающие достижение целей и решение задач Программы.</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xml:space="preserve">Основной целью реализации Программы является создание многоуровневой системы профилактики правонарушений на территории сельского поселения </w:t>
      </w:r>
      <w:r w:rsidR="00A4223B">
        <w:rPr>
          <w:rFonts w:ascii="Arial" w:eastAsia="Times New Roman" w:hAnsi="Arial" w:cs="Arial"/>
          <w:color w:val="000000"/>
          <w:sz w:val="24"/>
          <w:szCs w:val="24"/>
          <w:lang w:eastAsia="ru-RU"/>
        </w:rPr>
        <w:t>Пригородный</w:t>
      </w:r>
      <w:r w:rsidRPr="00BA28E9">
        <w:rPr>
          <w:rFonts w:ascii="Arial" w:eastAsia="Times New Roman" w:hAnsi="Arial" w:cs="Arial"/>
          <w:color w:val="000000"/>
          <w:sz w:val="24"/>
          <w:szCs w:val="24"/>
          <w:lang w:eastAsia="ru-RU"/>
        </w:rPr>
        <w:t xml:space="preserve"> сельсовет.</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Основными задачами Программы являются:</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xml:space="preserve">- стабилизация и создание предпосылок для снижения уровня преступности на территории сельского поселения </w:t>
      </w:r>
      <w:r w:rsidR="00A4223B">
        <w:rPr>
          <w:rFonts w:ascii="Arial" w:eastAsia="Times New Roman" w:hAnsi="Arial" w:cs="Arial"/>
          <w:color w:val="000000"/>
          <w:sz w:val="24"/>
          <w:szCs w:val="24"/>
          <w:lang w:eastAsia="ru-RU"/>
        </w:rPr>
        <w:t>Пригородный</w:t>
      </w:r>
      <w:r w:rsidRPr="00BA28E9">
        <w:rPr>
          <w:rFonts w:ascii="Arial" w:eastAsia="Times New Roman" w:hAnsi="Arial" w:cs="Arial"/>
          <w:color w:val="000000"/>
          <w:sz w:val="24"/>
          <w:szCs w:val="24"/>
          <w:lang w:eastAsia="ru-RU"/>
        </w:rPr>
        <w:t xml:space="preserve"> сельсовет;</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xml:space="preserve">- 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w:t>
      </w:r>
      <w:proofErr w:type="spellStart"/>
      <w:r w:rsidRPr="00BA28E9">
        <w:rPr>
          <w:rFonts w:ascii="Arial" w:eastAsia="Times New Roman" w:hAnsi="Arial" w:cs="Arial"/>
          <w:color w:val="000000"/>
          <w:sz w:val="24"/>
          <w:szCs w:val="24"/>
          <w:lang w:eastAsia="ru-RU"/>
        </w:rPr>
        <w:t>ресоциализацию</w:t>
      </w:r>
      <w:proofErr w:type="spellEnd"/>
      <w:r w:rsidRPr="00BA28E9">
        <w:rPr>
          <w:rFonts w:ascii="Arial" w:eastAsia="Times New Roman" w:hAnsi="Arial" w:cs="Arial"/>
          <w:color w:val="000000"/>
          <w:sz w:val="24"/>
          <w:szCs w:val="24"/>
          <w:lang w:eastAsia="ru-RU"/>
        </w:rPr>
        <w:t xml:space="preserve"> лиц, освободившихся из мест лишения свободы;</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снижение "правового нигилизма" населения, создание системы стимулов для ведения законопослушного образа жизни;</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повышение эффективности реагирования на заявления и сообщения о правонарушении, выявления и устранения причин и условий, способствующих совершению правонарушений.</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b/>
          <w:bCs/>
          <w:color w:val="000000"/>
          <w:sz w:val="24"/>
          <w:szCs w:val="24"/>
          <w:lang w:eastAsia="ru-RU"/>
        </w:rPr>
        <w:t>4. Сроки и этапы реализации Программы</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Программа реализуется в 2022 - 2024 годах.</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Этапы реализации Программы не предусматриваются, так как программные мероприятия будут реализовываться весь период.</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b/>
          <w:bCs/>
          <w:color w:val="000000"/>
          <w:sz w:val="24"/>
          <w:szCs w:val="24"/>
          <w:lang w:eastAsia="ru-RU"/>
        </w:rPr>
        <w:t>5. Ресурсное обеспечение Программы</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Финансирование мероприятий Программы не требуется.</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b/>
          <w:bCs/>
          <w:color w:val="000000"/>
          <w:sz w:val="24"/>
          <w:szCs w:val="24"/>
          <w:lang w:eastAsia="ru-RU"/>
        </w:rPr>
        <w:t>6. Организация управления и контроль за ходом реализации Программы</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xml:space="preserve">Управление Программой осуществляется администрацией сельского поселения </w:t>
      </w:r>
      <w:r w:rsidR="00E03FAC">
        <w:rPr>
          <w:rFonts w:ascii="Arial" w:eastAsia="Times New Roman" w:hAnsi="Arial" w:cs="Arial"/>
          <w:color w:val="000000"/>
          <w:sz w:val="24"/>
          <w:szCs w:val="24"/>
          <w:lang w:eastAsia="ru-RU"/>
        </w:rPr>
        <w:t>Пригородный</w:t>
      </w:r>
      <w:r w:rsidRPr="00BA28E9">
        <w:rPr>
          <w:rFonts w:ascii="Arial" w:eastAsia="Times New Roman" w:hAnsi="Arial" w:cs="Arial"/>
          <w:color w:val="000000"/>
          <w:sz w:val="24"/>
          <w:szCs w:val="24"/>
          <w:lang w:eastAsia="ru-RU"/>
        </w:rPr>
        <w:t xml:space="preserve"> сельсовет.</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lastRenderedPageBreak/>
        <w:t>Исполнители и соисполнители Программы несут ответственность за качественное и своевременное исполнение мероприятий Программы.</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b/>
          <w:bCs/>
          <w:color w:val="000000"/>
          <w:sz w:val="24"/>
          <w:szCs w:val="24"/>
          <w:lang w:eastAsia="ru-RU"/>
        </w:rPr>
        <w:t>7. Прогноз конечных</w:t>
      </w:r>
      <w:r w:rsidRPr="00BA28E9">
        <w:rPr>
          <w:rFonts w:ascii="Arial" w:eastAsia="Times New Roman" w:hAnsi="Arial" w:cs="Arial"/>
          <w:b/>
          <w:bCs/>
          <w:smallCaps/>
          <w:color w:val="000000"/>
          <w:sz w:val="24"/>
          <w:szCs w:val="24"/>
          <w:lang w:eastAsia="ru-RU"/>
        </w:rPr>
        <w:t xml:space="preserve"> </w:t>
      </w:r>
      <w:r w:rsidRPr="00BA28E9">
        <w:rPr>
          <w:rFonts w:ascii="Arial" w:eastAsia="Times New Roman" w:hAnsi="Arial" w:cs="Arial"/>
          <w:b/>
          <w:bCs/>
          <w:color w:val="000000"/>
          <w:sz w:val="24"/>
          <w:szCs w:val="24"/>
          <w:lang w:eastAsia="ru-RU"/>
        </w:rPr>
        <w:t>результатов реализации Программы</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Осуществление мероприятий Программы позволит повысить эффективность взаимодействия органов местного самоуправления, с органами государственной власти, правоохранительных органов, гражданского общества в сфере профилактики правонарушений, образовательными учреждениями сельского поселения.</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Целенаправленная системная работа, проводимая органами местного самоуправления по исполнению законодательства в сфере профилактики правонарушений, позволит обеспечить защиту личности, установленного порядка осуществления муниципальной и государственной власти, общественного порядка и общественной безопасности, собственности, защиту законных экономических интересов физических и юридических лиц, общества и государства от правонарушений, а также предупреждение правонарушений.</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xml:space="preserve">Осуществление мероприятий, направленных на формирование межэтнической, конфессиональной толерантности и гражданского согласия у жителей, проживающих на территории сельского поселения </w:t>
      </w:r>
      <w:r w:rsidR="00E03FAC">
        <w:rPr>
          <w:rFonts w:ascii="Arial" w:eastAsia="Times New Roman" w:hAnsi="Arial" w:cs="Arial"/>
          <w:color w:val="000000"/>
          <w:sz w:val="24"/>
          <w:szCs w:val="24"/>
          <w:lang w:eastAsia="ru-RU"/>
        </w:rPr>
        <w:t xml:space="preserve">Пригородный </w:t>
      </w:r>
      <w:r w:rsidRPr="00BA28E9">
        <w:rPr>
          <w:rFonts w:ascii="Arial" w:eastAsia="Times New Roman" w:hAnsi="Arial" w:cs="Arial"/>
          <w:color w:val="000000"/>
          <w:sz w:val="24"/>
          <w:szCs w:val="24"/>
          <w:lang w:eastAsia="ru-RU"/>
        </w:rPr>
        <w:t>сельсовет, на основе духовных и нравственных устоев многонационального российского общества позволит предотвратить проявления любых форм национального и религиозного экстремизма.</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К ожидаемым конечным результатам реализации Программы следует отнести:</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xml:space="preserve">- снижение количества зарегистрированных на территории сельского поселения </w:t>
      </w:r>
      <w:r w:rsidR="00E03FAC">
        <w:rPr>
          <w:rFonts w:ascii="Arial" w:eastAsia="Times New Roman" w:hAnsi="Arial" w:cs="Arial"/>
          <w:color w:val="000000"/>
          <w:sz w:val="24"/>
          <w:szCs w:val="24"/>
          <w:lang w:eastAsia="ru-RU"/>
        </w:rPr>
        <w:t>Пригородный</w:t>
      </w:r>
      <w:r w:rsidRPr="00BA28E9">
        <w:rPr>
          <w:rFonts w:ascii="Arial" w:eastAsia="Times New Roman" w:hAnsi="Arial" w:cs="Arial"/>
          <w:color w:val="000000"/>
          <w:sz w:val="24"/>
          <w:szCs w:val="24"/>
          <w:lang w:eastAsia="ru-RU"/>
        </w:rPr>
        <w:t xml:space="preserve"> сельсовет правонарушений, в том числе в общественных местах и на улице;</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предупреждение антиобщественного поведения и совершению правонарушений, в том числе на почве социальной, расовой, национальной или религиозной розни;</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снижение правонарушений, связанных с алкогольной и наркотической зависимостью среди населения, в том числе несовершеннолетних и молодежи;</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сокращение рецидивных правонарушений;</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повышение эффективности взаимодействия органов местного самоуправления с участковыми уполномоченными полиции;</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активная информационная работа по информированию граждан о деятельности органов местного самоуправления в сфере профилактики правонарушений.</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b/>
          <w:bCs/>
          <w:color w:val="000000"/>
          <w:sz w:val="24"/>
          <w:szCs w:val="24"/>
          <w:lang w:eastAsia="ru-RU"/>
        </w:rPr>
        <w:t>8. Перечень и описание программных мероприятий</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Программа представляет собой комплексную систему мероприятий,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 создание условий для полноценной реабилитации детей, оказавшихся в трудной жизненной ситуации, и семей в социально опасном положении.</w:t>
      </w:r>
    </w:p>
    <w:p w:rsidR="00E03FAC" w:rsidRDefault="00E03FAC" w:rsidP="00BA28E9">
      <w:pPr>
        <w:shd w:val="clear" w:color="auto" w:fill="FFFFFF"/>
        <w:spacing w:after="0" w:line="240" w:lineRule="auto"/>
        <w:ind w:firstLine="567"/>
        <w:jc w:val="both"/>
        <w:textAlignment w:val="top"/>
        <w:rPr>
          <w:rFonts w:ascii="Arial" w:eastAsia="Times New Roman" w:hAnsi="Arial" w:cs="Arial"/>
          <w:color w:val="000000"/>
          <w:sz w:val="24"/>
          <w:szCs w:val="24"/>
          <w:shd w:val="clear" w:color="auto" w:fill="FFFFFF"/>
          <w:lang w:eastAsia="ru-RU"/>
        </w:rPr>
      </w:pPr>
    </w:p>
    <w:p w:rsidR="00E03FAC" w:rsidRDefault="00E03FAC" w:rsidP="00BA28E9">
      <w:pPr>
        <w:shd w:val="clear" w:color="auto" w:fill="FFFFFF"/>
        <w:spacing w:after="0" w:line="240" w:lineRule="auto"/>
        <w:ind w:firstLine="567"/>
        <w:jc w:val="both"/>
        <w:textAlignment w:val="top"/>
        <w:rPr>
          <w:rFonts w:ascii="Arial" w:eastAsia="Times New Roman" w:hAnsi="Arial" w:cs="Arial"/>
          <w:color w:val="000000"/>
          <w:sz w:val="24"/>
          <w:szCs w:val="24"/>
          <w:shd w:val="clear" w:color="auto" w:fill="FFFFFF"/>
          <w:lang w:eastAsia="ru-RU"/>
        </w:rPr>
      </w:pPr>
    </w:p>
    <w:p w:rsidR="00E03FAC" w:rsidRDefault="00E03FAC" w:rsidP="00BA28E9">
      <w:pPr>
        <w:shd w:val="clear" w:color="auto" w:fill="FFFFFF"/>
        <w:spacing w:after="0" w:line="240" w:lineRule="auto"/>
        <w:ind w:firstLine="567"/>
        <w:jc w:val="both"/>
        <w:textAlignment w:val="top"/>
        <w:rPr>
          <w:rFonts w:ascii="Arial" w:eastAsia="Times New Roman" w:hAnsi="Arial" w:cs="Arial"/>
          <w:color w:val="000000"/>
          <w:sz w:val="24"/>
          <w:szCs w:val="24"/>
          <w:shd w:val="clear" w:color="auto" w:fill="FFFFFF"/>
          <w:lang w:eastAsia="ru-RU"/>
        </w:rPr>
      </w:pPr>
    </w:p>
    <w:p w:rsidR="00E03FAC" w:rsidRDefault="00E03FAC" w:rsidP="00BA28E9">
      <w:pPr>
        <w:shd w:val="clear" w:color="auto" w:fill="FFFFFF"/>
        <w:spacing w:after="0" w:line="240" w:lineRule="auto"/>
        <w:ind w:firstLine="567"/>
        <w:jc w:val="both"/>
        <w:textAlignment w:val="top"/>
        <w:rPr>
          <w:rFonts w:ascii="Arial" w:eastAsia="Times New Roman" w:hAnsi="Arial" w:cs="Arial"/>
          <w:color w:val="000000"/>
          <w:sz w:val="24"/>
          <w:szCs w:val="24"/>
          <w:shd w:val="clear" w:color="auto" w:fill="FFFFFF"/>
          <w:lang w:eastAsia="ru-RU"/>
        </w:rPr>
      </w:pPr>
    </w:p>
    <w:p w:rsidR="00E03FAC" w:rsidRDefault="00E03FAC" w:rsidP="00BA28E9">
      <w:pPr>
        <w:shd w:val="clear" w:color="auto" w:fill="FFFFFF"/>
        <w:spacing w:after="0" w:line="240" w:lineRule="auto"/>
        <w:ind w:firstLine="567"/>
        <w:jc w:val="both"/>
        <w:textAlignment w:val="top"/>
        <w:rPr>
          <w:rFonts w:ascii="Arial" w:eastAsia="Times New Roman" w:hAnsi="Arial" w:cs="Arial"/>
          <w:color w:val="000000"/>
          <w:sz w:val="24"/>
          <w:szCs w:val="24"/>
          <w:shd w:val="clear" w:color="auto" w:fill="FFFFFF"/>
          <w:lang w:eastAsia="ru-RU"/>
        </w:rPr>
      </w:pPr>
    </w:p>
    <w:p w:rsidR="00BA28E9" w:rsidRPr="00BA28E9" w:rsidRDefault="00BA28E9" w:rsidP="00E03FAC">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shd w:val="clear" w:color="auto" w:fill="FFFFFF"/>
          <w:lang w:eastAsia="ru-RU"/>
        </w:rPr>
        <w:lastRenderedPageBreak/>
        <w:t>Данные мероприятия приведены в таблице.</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3"/>
        <w:gridCol w:w="3150"/>
        <w:gridCol w:w="1991"/>
        <w:gridCol w:w="1482"/>
        <w:gridCol w:w="2083"/>
      </w:tblGrid>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Мероприятия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Срок исполнения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Источник финансирования</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Проведение адресных обходов мест проживания неблагополучных семей, проведение разъяснительных бесед о соблюдении требований пожарной безопасности, раздача информационных буклетов</w:t>
            </w:r>
          </w:p>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Администрация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Не требует финансирования</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Организация осуществления информационно-пропагандистской деятельности, направленной на профилактику правонарушений и пропаганду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Администрация поселения,</w:t>
            </w:r>
          </w:p>
          <w:p w:rsidR="007959B0" w:rsidRPr="00BA28E9" w:rsidRDefault="007959B0" w:rsidP="007959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МБУК «Досуговый центр)</w:t>
            </w:r>
          </w:p>
          <w:p w:rsidR="00BA28E9" w:rsidRPr="00BA28E9" w:rsidRDefault="00BA28E9" w:rsidP="00BA28E9">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Не требует финансирования</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Вовлечение обучающихся, состоящих на учете в комиссиях по делам несовершеннолетних, в работу кружков и секций на базе учреждений культуры, школы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МБУК «Досуговый центр),</w:t>
            </w:r>
          </w:p>
          <w:p w:rsidR="00BA28E9" w:rsidRPr="00BA28E9" w:rsidRDefault="00BA28E9" w:rsidP="00BA28E9">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Не требует финансирования</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E03FAC">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xml:space="preserve">Регулярное проведение анализа динамики преступности и правонарушений на территории сельского поселения </w:t>
            </w:r>
            <w:r w:rsidR="00E03FAC">
              <w:rPr>
                <w:rFonts w:ascii="Arial" w:eastAsia="Times New Roman" w:hAnsi="Arial" w:cs="Arial"/>
                <w:sz w:val="24"/>
                <w:szCs w:val="24"/>
                <w:lang w:eastAsia="ru-RU"/>
              </w:rPr>
              <w:t>Пригородный</w:t>
            </w:r>
            <w:r w:rsidRPr="00BA28E9">
              <w:rPr>
                <w:rFonts w:ascii="Arial" w:eastAsia="Times New Roman" w:hAnsi="Arial" w:cs="Arial"/>
                <w:sz w:val="24"/>
                <w:szCs w:val="24"/>
                <w:lang w:eastAsia="ru-RU"/>
              </w:rPr>
              <w:t xml:space="preserve"> сельсовет структуры правонарушений, причин и условий, способствующих их совершению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Администрация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Не требует финансирования</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xml:space="preserve">Организация проведения бесед с жителями поселения в МБУК «Досуговый центр», образовательных учреждениях с </w:t>
            </w:r>
            <w:r w:rsidRPr="00BA28E9">
              <w:rPr>
                <w:rFonts w:ascii="Arial" w:eastAsia="Times New Roman" w:hAnsi="Arial" w:cs="Arial"/>
                <w:sz w:val="24"/>
                <w:szCs w:val="24"/>
                <w:lang w:eastAsia="ru-RU"/>
              </w:rPr>
              <w:lastRenderedPageBreak/>
              <w:t>приглашением работников правоохранительных органов для предотвращения конфликтов на межнациональной и межрелигиозной почве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E03FAC">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lastRenderedPageBreak/>
              <w:t>Администрация поселения, МБУК «Досуговый центр</w:t>
            </w:r>
            <w:r w:rsidR="00E03FAC">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xml:space="preserve">Не требует </w:t>
            </w:r>
            <w:proofErr w:type="spellStart"/>
            <w:r w:rsidRPr="00BA28E9">
              <w:rPr>
                <w:rFonts w:ascii="Arial" w:eastAsia="Times New Roman" w:hAnsi="Arial" w:cs="Arial"/>
                <w:sz w:val="24"/>
                <w:szCs w:val="24"/>
                <w:lang w:eastAsia="ru-RU"/>
              </w:rPr>
              <w:t>фина</w:t>
            </w:r>
            <w:proofErr w:type="spellEnd"/>
            <w:r w:rsidR="007959B0">
              <w:rPr>
                <w:rFonts w:ascii="Arial" w:eastAsia="Times New Roman" w:hAnsi="Arial" w:cs="Arial"/>
                <w:sz w:val="24"/>
                <w:szCs w:val="24"/>
                <w:lang w:eastAsia="ru-RU"/>
              </w:rPr>
              <w:t xml:space="preserve"> </w:t>
            </w:r>
            <w:proofErr w:type="spellStart"/>
            <w:r w:rsidRPr="00BA28E9">
              <w:rPr>
                <w:rFonts w:ascii="Arial" w:eastAsia="Times New Roman" w:hAnsi="Arial" w:cs="Arial"/>
                <w:sz w:val="24"/>
                <w:szCs w:val="24"/>
                <w:lang w:eastAsia="ru-RU"/>
              </w:rPr>
              <w:t>нсирования</w:t>
            </w:r>
            <w:proofErr w:type="spellEnd"/>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Организация профилактической работы по антитеррористической защищенности граждан, информационные буклеты по профилактике правонарушений и обеспечении общественной безопасности, предупреждению террористических актов в поселении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E03FAC">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Администрация по</w:t>
            </w:r>
            <w:r w:rsidR="00E03FAC">
              <w:rPr>
                <w:rFonts w:ascii="Arial" w:eastAsia="Times New Roman" w:hAnsi="Arial" w:cs="Arial"/>
                <w:sz w:val="24"/>
                <w:szCs w:val="24"/>
                <w:lang w:eastAsia="ru-RU"/>
              </w:rPr>
              <w:t>селения, МБУК «Досуговый центр»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Не требует финансирования</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Проведение мероприятий по профилактике преступности и наркомании в подростковой среде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E03FAC">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Администрация пос</w:t>
            </w:r>
            <w:r w:rsidR="00E03FAC">
              <w:rPr>
                <w:rFonts w:ascii="Arial" w:eastAsia="Times New Roman" w:hAnsi="Arial" w:cs="Arial"/>
                <w:sz w:val="24"/>
                <w:szCs w:val="24"/>
                <w:lang w:eastAsia="ru-RU"/>
              </w:rPr>
              <w:t>еления, МБУК «Досуговый центр»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Не требует финансирования</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Проведение работы по осуществлению функции по социальной адаптации лиц, освободившихся из мест лишения свободы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Администрация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Не требует финансирования</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E03FAC">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xml:space="preserve">Профилактика дорожно-транспортного травматизма. Организация проведения лекций, бесед в </w:t>
            </w:r>
            <w:r w:rsidR="00E03FAC">
              <w:rPr>
                <w:rFonts w:ascii="Arial" w:eastAsia="Times New Roman" w:hAnsi="Arial" w:cs="Arial"/>
                <w:sz w:val="24"/>
                <w:szCs w:val="24"/>
                <w:lang w:eastAsia="ru-RU"/>
              </w:rPr>
              <w:t>МБУК «Досуговый центр» сельского поселения Пригородный сельсовет</w:t>
            </w:r>
            <w:r w:rsidRPr="00BA28E9">
              <w:rPr>
                <w:rFonts w:ascii="Arial" w:eastAsia="Times New Roman" w:hAnsi="Arial" w:cs="Arial"/>
                <w:sz w:val="24"/>
                <w:szCs w:val="24"/>
                <w:lang w:eastAsia="ru-RU"/>
              </w:rPr>
              <w:t xml:space="preserve"> по правилам дорожного движения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E03FAC">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Администрация пос</w:t>
            </w:r>
            <w:r w:rsidR="00E03FAC">
              <w:rPr>
                <w:rFonts w:ascii="Arial" w:eastAsia="Times New Roman" w:hAnsi="Arial" w:cs="Arial"/>
                <w:sz w:val="24"/>
                <w:szCs w:val="24"/>
                <w:lang w:eastAsia="ru-RU"/>
              </w:rPr>
              <w:t>еления, МБУК «Досуговый центр»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Не требует финансирования</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Администрация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Не требует финансирования</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Проведение рейдов по выявлению и обследованию семей, находящихся в социально опасном положении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Администрация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Не требует финансирования</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 xml:space="preserve">Проведение лекций, бесед по первичной профилактике алкоголизма, </w:t>
            </w:r>
            <w:proofErr w:type="spellStart"/>
            <w:r w:rsidRPr="00BA28E9">
              <w:rPr>
                <w:rFonts w:ascii="Arial" w:eastAsia="Times New Roman" w:hAnsi="Arial" w:cs="Arial"/>
                <w:sz w:val="24"/>
                <w:szCs w:val="24"/>
                <w:lang w:eastAsia="ru-RU"/>
              </w:rPr>
              <w:t>табакокурения</w:t>
            </w:r>
            <w:proofErr w:type="spellEnd"/>
            <w:r w:rsidRPr="00BA28E9">
              <w:rPr>
                <w:rFonts w:ascii="Arial" w:eastAsia="Times New Roman" w:hAnsi="Arial" w:cs="Arial"/>
                <w:sz w:val="24"/>
                <w:szCs w:val="24"/>
                <w:lang w:eastAsia="ru-RU"/>
              </w:rPr>
              <w:t>, наркомании и ВИЧ-СПИДа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E03FAC" w:rsidP="00E03FA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МБУК «Досуговый центр»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Не требует финансирования</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Организация дежурства членов ДНД, ДПД в дни государственных праздников, сельских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Администрация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Не требует финансирования</w:t>
            </w:r>
          </w:p>
        </w:tc>
      </w:tr>
      <w:tr w:rsidR="00BA28E9" w:rsidRPr="00BA28E9" w:rsidTr="00BA28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Организация и проведение ежегодных конкурсов, викторин, спартакиад, популяризирующих здоровый образ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E03FAC">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Администрация поселения, МБУК «Д</w:t>
            </w:r>
            <w:r w:rsidR="00E03FAC">
              <w:rPr>
                <w:rFonts w:ascii="Arial" w:eastAsia="Times New Roman" w:hAnsi="Arial" w:cs="Arial"/>
                <w:sz w:val="24"/>
                <w:szCs w:val="24"/>
                <w:lang w:eastAsia="ru-RU"/>
              </w:rPr>
              <w:t>осуговый центр»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A28E9" w:rsidRPr="00BA28E9" w:rsidRDefault="00BA28E9" w:rsidP="00BA28E9">
            <w:pPr>
              <w:spacing w:after="0" w:line="240" w:lineRule="auto"/>
              <w:rPr>
                <w:rFonts w:ascii="Arial" w:eastAsia="Times New Roman" w:hAnsi="Arial" w:cs="Arial"/>
                <w:sz w:val="24"/>
                <w:szCs w:val="24"/>
                <w:lang w:eastAsia="ru-RU"/>
              </w:rPr>
            </w:pPr>
            <w:r w:rsidRPr="00BA28E9">
              <w:rPr>
                <w:rFonts w:ascii="Arial" w:eastAsia="Times New Roman" w:hAnsi="Arial" w:cs="Arial"/>
                <w:sz w:val="24"/>
                <w:szCs w:val="24"/>
                <w:lang w:eastAsia="ru-RU"/>
              </w:rPr>
              <w:t>Не требует финансирования</w:t>
            </w:r>
          </w:p>
        </w:tc>
      </w:tr>
    </w:tbl>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A28E9" w:rsidRPr="00BA28E9" w:rsidRDefault="00BA28E9" w:rsidP="00BA28E9">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BA28E9">
        <w:rPr>
          <w:rFonts w:ascii="Arial" w:eastAsia="Times New Roman" w:hAnsi="Arial" w:cs="Arial"/>
          <w:color w:val="000000"/>
          <w:sz w:val="24"/>
          <w:szCs w:val="24"/>
          <w:lang w:eastAsia="ru-RU"/>
        </w:rPr>
        <w:t> </w:t>
      </w:r>
    </w:p>
    <w:p w:rsidR="00BB24AB" w:rsidRDefault="00BB24AB"/>
    <w:sectPr w:rsidR="00BB2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F0"/>
    <w:rsid w:val="00103B29"/>
    <w:rsid w:val="00384441"/>
    <w:rsid w:val="00384C70"/>
    <w:rsid w:val="004542A1"/>
    <w:rsid w:val="007959B0"/>
    <w:rsid w:val="00A4223B"/>
    <w:rsid w:val="00BA28E9"/>
    <w:rsid w:val="00BB24AB"/>
    <w:rsid w:val="00D71FCB"/>
    <w:rsid w:val="00E03FAC"/>
    <w:rsid w:val="00E1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613A9-DF3C-47D8-9370-4BD5060B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9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5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21172">
      <w:bodyDiv w:val="1"/>
      <w:marLeft w:val="0"/>
      <w:marRight w:val="0"/>
      <w:marTop w:val="0"/>
      <w:marBottom w:val="0"/>
      <w:divBdr>
        <w:top w:val="none" w:sz="0" w:space="0" w:color="auto"/>
        <w:left w:val="none" w:sz="0" w:space="0" w:color="auto"/>
        <w:bottom w:val="none" w:sz="0" w:space="0" w:color="auto"/>
        <w:right w:val="none" w:sz="0" w:space="0" w:color="auto"/>
      </w:divBdr>
      <w:divsChild>
        <w:div w:id="1301154602">
          <w:marLeft w:val="0"/>
          <w:marRight w:val="0"/>
          <w:marTop w:val="0"/>
          <w:marBottom w:val="0"/>
          <w:divBdr>
            <w:top w:val="none" w:sz="0" w:space="0" w:color="157FCC"/>
            <w:left w:val="none" w:sz="0" w:space="0" w:color="157FCC"/>
            <w:bottom w:val="none" w:sz="0" w:space="0" w:color="157FCC"/>
            <w:right w:val="none" w:sz="0" w:space="0" w:color="157FCC"/>
          </w:divBdr>
          <w:divsChild>
            <w:div w:id="736630824">
              <w:marLeft w:val="0"/>
              <w:marRight w:val="0"/>
              <w:marTop w:val="0"/>
              <w:marBottom w:val="0"/>
              <w:divBdr>
                <w:top w:val="single" w:sz="6" w:space="0" w:color="157FCC"/>
                <w:left w:val="single" w:sz="6" w:space="0" w:color="157FCC"/>
                <w:bottom w:val="single" w:sz="6" w:space="0" w:color="157FCC"/>
                <w:right w:val="single" w:sz="6" w:space="0" w:color="157FCC"/>
              </w:divBdr>
              <w:divsChild>
                <w:div w:id="141848768">
                  <w:marLeft w:val="0"/>
                  <w:marRight w:val="0"/>
                  <w:marTop w:val="0"/>
                  <w:marBottom w:val="0"/>
                  <w:divBdr>
                    <w:top w:val="none" w:sz="0" w:space="0" w:color="157FCC"/>
                    <w:left w:val="none" w:sz="0" w:space="0" w:color="157FCC"/>
                    <w:bottom w:val="none" w:sz="0" w:space="0" w:color="157FCC"/>
                    <w:right w:val="none" w:sz="0" w:space="0" w:color="157FCC"/>
                  </w:divBdr>
                  <w:divsChild>
                    <w:div w:id="53623565">
                      <w:marLeft w:val="0"/>
                      <w:marRight w:val="0"/>
                      <w:marTop w:val="0"/>
                      <w:marBottom w:val="0"/>
                      <w:divBdr>
                        <w:top w:val="single" w:sz="6" w:space="0" w:color="157FCC"/>
                        <w:left w:val="single" w:sz="6" w:space="0" w:color="157FCC"/>
                        <w:bottom w:val="single" w:sz="6" w:space="0" w:color="157FCC"/>
                        <w:right w:val="single" w:sz="6" w:space="0" w:color="157FCC"/>
                      </w:divBdr>
                      <w:divsChild>
                        <w:div w:id="1940795966">
                          <w:marLeft w:val="0"/>
                          <w:marRight w:val="0"/>
                          <w:marTop w:val="0"/>
                          <w:marBottom w:val="0"/>
                          <w:divBdr>
                            <w:top w:val="none" w:sz="0" w:space="0" w:color="157FCC"/>
                            <w:left w:val="none" w:sz="0" w:space="0" w:color="157FCC"/>
                            <w:bottom w:val="none" w:sz="0" w:space="0" w:color="157FCC"/>
                            <w:right w:val="none" w:sz="0" w:space="0" w:color="157FCC"/>
                          </w:divBdr>
                          <w:divsChild>
                            <w:div w:id="2123452271">
                              <w:marLeft w:val="0"/>
                              <w:marRight w:val="0"/>
                              <w:marTop w:val="0"/>
                              <w:marBottom w:val="0"/>
                              <w:divBdr>
                                <w:top w:val="single" w:sz="6" w:space="0" w:color="157FCC"/>
                                <w:left w:val="single" w:sz="6" w:space="0" w:color="157FCC"/>
                                <w:bottom w:val="single" w:sz="6" w:space="0" w:color="157FCC"/>
                                <w:right w:val="single" w:sz="6" w:space="0" w:color="157FCC"/>
                              </w:divBdr>
                              <w:divsChild>
                                <w:div w:id="2132624085">
                                  <w:marLeft w:val="0"/>
                                  <w:marRight w:val="0"/>
                                  <w:marTop w:val="0"/>
                                  <w:marBottom w:val="0"/>
                                  <w:divBdr>
                                    <w:top w:val="none" w:sz="0" w:space="0" w:color="auto"/>
                                    <w:left w:val="none" w:sz="0" w:space="0" w:color="auto"/>
                                    <w:bottom w:val="none" w:sz="0" w:space="0" w:color="auto"/>
                                    <w:right w:val="none" w:sz="0" w:space="0" w:color="auto"/>
                                  </w:divBdr>
                                  <w:divsChild>
                                    <w:div w:id="911618275">
                                      <w:marLeft w:val="0"/>
                                      <w:marRight w:val="0"/>
                                      <w:marTop w:val="0"/>
                                      <w:marBottom w:val="0"/>
                                      <w:divBdr>
                                        <w:top w:val="none" w:sz="0" w:space="0" w:color="157FCC"/>
                                        <w:left w:val="none" w:sz="0" w:space="0" w:color="157FCC"/>
                                        <w:bottom w:val="none" w:sz="0" w:space="0" w:color="157FCC"/>
                                        <w:right w:val="none" w:sz="0" w:space="0" w:color="157FCC"/>
                                      </w:divBdr>
                                      <w:divsChild>
                                        <w:div w:id="201016276">
                                          <w:marLeft w:val="0"/>
                                          <w:marRight w:val="0"/>
                                          <w:marTop w:val="0"/>
                                          <w:marBottom w:val="0"/>
                                          <w:divBdr>
                                            <w:top w:val="single" w:sz="6" w:space="0" w:color="157FCC"/>
                                            <w:left w:val="single" w:sz="6" w:space="0" w:color="157FCC"/>
                                            <w:bottom w:val="single" w:sz="6" w:space="0" w:color="157FCC"/>
                                            <w:right w:val="single" w:sz="6" w:space="0" w:color="157FCC"/>
                                          </w:divBdr>
                                          <w:divsChild>
                                            <w:div w:id="95517428">
                                              <w:marLeft w:val="0"/>
                                              <w:marRight w:val="0"/>
                                              <w:marTop w:val="0"/>
                                              <w:marBottom w:val="0"/>
                                              <w:divBdr>
                                                <w:top w:val="none" w:sz="0" w:space="0" w:color="auto"/>
                                                <w:left w:val="none" w:sz="0" w:space="0" w:color="auto"/>
                                                <w:bottom w:val="none" w:sz="0" w:space="0" w:color="auto"/>
                                                <w:right w:val="none" w:sz="0" w:space="0" w:color="auto"/>
                                              </w:divBdr>
                                              <w:divsChild>
                                                <w:div w:id="6867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2079</Words>
  <Characters>11853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MSI</dc:creator>
  <cp:keywords/>
  <dc:description/>
  <cp:lastModifiedBy>Пользователь MSI</cp:lastModifiedBy>
  <cp:revision>8</cp:revision>
  <cp:lastPrinted>2022-01-24T11:28:00Z</cp:lastPrinted>
  <dcterms:created xsi:type="dcterms:W3CDTF">2022-01-24T10:42:00Z</dcterms:created>
  <dcterms:modified xsi:type="dcterms:W3CDTF">2022-01-24T12:34:00Z</dcterms:modified>
</cp:coreProperties>
</file>